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18F3" w14:textId="382C7AA9" w:rsidR="00F97C1D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1932B763" w14:textId="05C202BD" w:rsidR="00D81826" w:rsidRP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4C2F8CF8" w14:textId="51B12CDD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67675532" w14:textId="6E736D45" w:rsidR="00EA5BB7" w:rsidRDefault="00EA5BB7" w:rsidP="00D818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4D384A">
        <w:rPr>
          <w:rFonts w:ascii="Times New Roman" w:hAnsi="Times New Roman" w:cs="Times New Roman"/>
          <w:sz w:val="24"/>
          <w:szCs w:val="24"/>
        </w:rPr>
        <w:t>06</w:t>
      </w:r>
      <w:r w:rsidR="00723FE5">
        <w:rPr>
          <w:rFonts w:ascii="Times New Roman" w:hAnsi="Times New Roman" w:cs="Times New Roman"/>
          <w:sz w:val="24"/>
          <w:szCs w:val="24"/>
        </w:rPr>
        <w:t>/03.01.2023</w:t>
      </w:r>
    </w:p>
    <w:p w14:paraId="55B2C46B" w14:textId="77777777" w:rsidR="00D81826" w:rsidRDefault="00D81826" w:rsidP="00D81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CB26F" w14:textId="77777777" w:rsidR="00D81826" w:rsidRDefault="00D81826" w:rsidP="00D8182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3CF4A4CB" w14:textId="1C56B012" w:rsidR="00D81826" w:rsidRPr="00EA5BB7" w:rsidRDefault="005328B9" w:rsidP="00D8182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ANUNT</w:t>
      </w:r>
    </w:p>
    <w:p w14:paraId="7575B6B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12E80D1F" w14:textId="77777777" w:rsidR="00EA5BB7" w:rsidRDefault="00EA5BB7" w:rsidP="00EA5BB7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689CA47" w14:textId="5C339361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Avand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desfasurareea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328B9">
        <w:rPr>
          <w:rFonts w:ascii="Times New Roman" w:hAnsi="Times New Roman" w:cs="Times New Roman"/>
          <w:sz w:val="28"/>
          <w:szCs w:val="28"/>
        </w:rPr>
        <w:t>scrise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 la</w:t>
      </w:r>
      <w:proofErr w:type="gram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723FE5">
        <w:rPr>
          <w:rFonts w:ascii="Times New Roman" w:hAnsi="Times New Roman" w:cs="Times New Roman"/>
          <w:sz w:val="28"/>
          <w:szCs w:val="28"/>
        </w:rPr>
        <w:t>03</w:t>
      </w:r>
      <w:r w:rsidR="005328B9">
        <w:rPr>
          <w:rFonts w:ascii="Times New Roman" w:hAnsi="Times New Roman" w:cs="Times New Roman"/>
          <w:sz w:val="28"/>
          <w:szCs w:val="28"/>
        </w:rPr>
        <w:t>.</w:t>
      </w:r>
      <w:r w:rsidR="00723FE5">
        <w:rPr>
          <w:rFonts w:ascii="Times New Roman" w:hAnsi="Times New Roman" w:cs="Times New Roman"/>
          <w:sz w:val="28"/>
          <w:szCs w:val="28"/>
        </w:rPr>
        <w:t>01</w:t>
      </w:r>
      <w:r w:rsidR="005328B9">
        <w:rPr>
          <w:rFonts w:ascii="Times New Roman" w:hAnsi="Times New Roman" w:cs="Times New Roman"/>
          <w:sz w:val="28"/>
          <w:szCs w:val="28"/>
        </w:rPr>
        <w:t xml:space="preserve">.2023,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posturilor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Statiunii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Cercetare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Agricola Tulcea,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de concurs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decizi</w:t>
      </w:r>
      <w:r w:rsidR="00723FE5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: </w:t>
      </w:r>
      <w:r w:rsidR="00723FE5">
        <w:rPr>
          <w:rFonts w:ascii="Times New Roman" w:hAnsi="Times New Roman" w:cs="Times New Roman"/>
          <w:sz w:val="28"/>
          <w:szCs w:val="28"/>
        </w:rPr>
        <w:t>57/14.12.2023</w:t>
      </w:r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admisi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respinsi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8B9">
        <w:rPr>
          <w:rFonts w:ascii="Times New Roman" w:hAnsi="Times New Roman" w:cs="Times New Roman"/>
          <w:sz w:val="28"/>
          <w:szCs w:val="28"/>
        </w:rPr>
        <w:t>urmatorii</w:t>
      </w:r>
      <w:proofErr w:type="spellEnd"/>
      <w:r w:rsidR="005328B9">
        <w:rPr>
          <w:rFonts w:ascii="Times New Roman" w:hAnsi="Times New Roman" w:cs="Times New Roman"/>
          <w:sz w:val="28"/>
          <w:szCs w:val="28"/>
        </w:rPr>
        <w:t xml:space="preserve"> candidate</w:t>
      </w:r>
    </w:p>
    <w:p w14:paraId="21F91576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974"/>
        <w:gridCol w:w="2103"/>
        <w:gridCol w:w="1412"/>
        <w:gridCol w:w="2932"/>
      </w:tblGrid>
      <w:tr w:rsidR="00461DE9" w14:paraId="6D94420E" w14:textId="77777777" w:rsidTr="00461DE9">
        <w:tc>
          <w:tcPr>
            <w:tcW w:w="929" w:type="dxa"/>
          </w:tcPr>
          <w:p w14:paraId="0F45F188" w14:textId="5BE40081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Nr.crt</w:t>
            </w:r>
          </w:p>
        </w:tc>
        <w:tc>
          <w:tcPr>
            <w:tcW w:w="1710" w:type="dxa"/>
          </w:tcPr>
          <w:p w14:paraId="094FA9FA" w14:textId="00AAED72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Dosar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nr.</w:t>
            </w:r>
          </w:p>
        </w:tc>
        <w:tc>
          <w:tcPr>
            <w:tcW w:w="2162" w:type="dxa"/>
          </w:tcPr>
          <w:p w14:paraId="50389ECE" w14:textId="498AE55F" w:rsidR="00D81826" w:rsidRPr="00461DE9" w:rsidRDefault="00D81826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Postul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 w:rsidRPr="00461D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27312D83" w14:textId="67F8FFE8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obtinuta</w:t>
            </w:r>
            <w:proofErr w:type="spellEnd"/>
          </w:p>
        </w:tc>
        <w:tc>
          <w:tcPr>
            <w:tcW w:w="3117" w:type="dxa"/>
          </w:tcPr>
          <w:p w14:paraId="24ABCAEA" w14:textId="783741C1" w:rsidR="00D81826" w:rsidRPr="00461DE9" w:rsidRDefault="005328B9" w:rsidP="00461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Rezultat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final</w:t>
            </w:r>
          </w:p>
        </w:tc>
      </w:tr>
      <w:tr w:rsidR="00461DE9" w14:paraId="1471CA29" w14:textId="77777777" w:rsidTr="00461DE9">
        <w:tc>
          <w:tcPr>
            <w:tcW w:w="929" w:type="dxa"/>
          </w:tcPr>
          <w:p w14:paraId="037A5E3F" w14:textId="3F8A3B84" w:rsidR="00D81826" w:rsidRDefault="00D81826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0" w:type="dxa"/>
          </w:tcPr>
          <w:p w14:paraId="087E51A2" w14:textId="6DFCC803" w:rsidR="00D81826" w:rsidRPr="004D384A" w:rsidRDefault="004D384A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84A">
              <w:rPr>
                <w:rFonts w:ascii="Times New Roman" w:hAnsi="Times New Roman" w:cs="Times New Roman"/>
                <w:sz w:val="28"/>
                <w:szCs w:val="28"/>
              </w:rPr>
              <w:t>684/18.12.2024</w:t>
            </w:r>
          </w:p>
        </w:tc>
        <w:tc>
          <w:tcPr>
            <w:tcW w:w="2162" w:type="dxa"/>
          </w:tcPr>
          <w:p w14:paraId="710E76E9" w14:textId="73847992" w:rsidR="00D81826" w:rsidRPr="004D384A" w:rsidRDefault="00723FE5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84A">
              <w:rPr>
                <w:rFonts w:ascii="Times New Roman" w:hAnsi="Times New Roman" w:cs="Times New Roman"/>
                <w:sz w:val="28"/>
                <w:szCs w:val="28"/>
              </w:rPr>
              <w:t>Muncitor</w:t>
            </w:r>
            <w:proofErr w:type="spellEnd"/>
            <w:r w:rsidRPr="004D3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384A">
              <w:rPr>
                <w:rFonts w:ascii="Times New Roman" w:hAnsi="Times New Roman" w:cs="Times New Roman"/>
                <w:sz w:val="28"/>
                <w:szCs w:val="28"/>
              </w:rPr>
              <w:t>calificat</w:t>
            </w:r>
            <w:proofErr w:type="spellEnd"/>
          </w:p>
        </w:tc>
        <w:tc>
          <w:tcPr>
            <w:tcW w:w="1432" w:type="dxa"/>
          </w:tcPr>
          <w:p w14:paraId="52F4B849" w14:textId="7B9B4861" w:rsidR="00D81826" w:rsidRPr="004D384A" w:rsidRDefault="004D384A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84A">
              <w:rPr>
                <w:rFonts w:ascii="Times New Roman" w:hAnsi="Times New Roman" w:cs="Times New Roman"/>
                <w:sz w:val="28"/>
                <w:szCs w:val="28"/>
              </w:rPr>
              <w:t>67,67</w:t>
            </w:r>
          </w:p>
        </w:tc>
        <w:tc>
          <w:tcPr>
            <w:tcW w:w="3117" w:type="dxa"/>
          </w:tcPr>
          <w:p w14:paraId="6950A8D6" w14:textId="43873B88" w:rsidR="00D81826" w:rsidRPr="004D384A" w:rsidRDefault="005328B9" w:rsidP="00D8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84A">
              <w:rPr>
                <w:rFonts w:ascii="Times New Roman" w:hAnsi="Times New Roman" w:cs="Times New Roman"/>
                <w:sz w:val="28"/>
                <w:szCs w:val="28"/>
              </w:rPr>
              <w:t>Admis</w:t>
            </w:r>
          </w:p>
          <w:p w14:paraId="114EBB3D" w14:textId="6443B80F" w:rsidR="00D81826" w:rsidRPr="004D384A" w:rsidRDefault="00D81826" w:rsidP="00461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9900E7" w14:textId="77777777" w:rsidR="00D81826" w:rsidRDefault="00D81826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402C2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1F5BA26" w14:textId="491678A8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21437E79" w14:textId="0435B5E3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23FE5">
        <w:rPr>
          <w:rFonts w:ascii="Times New Roman" w:hAnsi="Times New Roman" w:cs="Times New Roman"/>
          <w:sz w:val="28"/>
          <w:szCs w:val="28"/>
        </w:rPr>
        <w:t xml:space="preserve"> Babus Dorel</w:t>
      </w:r>
    </w:p>
    <w:p w14:paraId="14D81043" w14:textId="4D1FC34F" w:rsidR="00461DE9" w:rsidRDefault="00723FE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2C66A0D" w14:textId="25BBA654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</w:t>
      </w:r>
      <w:r w:rsidR="00723FE5">
        <w:rPr>
          <w:rFonts w:ascii="Times New Roman" w:hAnsi="Times New Roman" w:cs="Times New Roman"/>
          <w:sz w:val="28"/>
          <w:szCs w:val="28"/>
        </w:rPr>
        <w:t>Procop</w:t>
      </w:r>
      <w:proofErr w:type="spellEnd"/>
      <w:proofErr w:type="gramEnd"/>
      <w:r w:rsidR="00723FE5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38525A7D" w14:textId="04B27DB5" w:rsidR="00723FE5" w:rsidRDefault="00723FE5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Raducu Emilian Romel</w:t>
      </w:r>
    </w:p>
    <w:p w14:paraId="08EDF5C0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FB2B3A3" w14:textId="46A8D5CF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Secretar:</w:t>
      </w:r>
      <w:r w:rsidR="00723FE5">
        <w:rPr>
          <w:rFonts w:ascii="Times New Roman" w:hAnsi="Times New Roman" w:cs="Times New Roman"/>
          <w:sz w:val="28"/>
          <w:szCs w:val="28"/>
        </w:rPr>
        <w:t>Motoc</w:t>
      </w:r>
      <w:proofErr w:type="spellEnd"/>
      <w:proofErr w:type="gramEnd"/>
      <w:r w:rsidR="00723FE5">
        <w:rPr>
          <w:rFonts w:ascii="Times New Roman" w:hAnsi="Times New Roman" w:cs="Times New Roman"/>
          <w:sz w:val="28"/>
          <w:szCs w:val="28"/>
        </w:rPr>
        <w:t xml:space="preserve"> Corneliu</w:t>
      </w:r>
    </w:p>
    <w:p w14:paraId="4BFBCDFA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9372916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589179B" w14:textId="77777777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B0E679A" w14:textId="743C42AD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FE5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23F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A01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3F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C4A8522" w14:textId="30EB6BDF" w:rsidR="00461DE9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p w14:paraId="3E33EE75" w14:textId="2B3F6C4B" w:rsidR="00461DE9" w:rsidRPr="00D81826" w:rsidRDefault="00461DE9" w:rsidP="00D8182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461DE9" w:rsidRPr="00D81826" w:rsidSect="00EA5BB7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F7"/>
    <w:rsid w:val="00461DE9"/>
    <w:rsid w:val="004D384A"/>
    <w:rsid w:val="005328B9"/>
    <w:rsid w:val="00723FE5"/>
    <w:rsid w:val="00A52BF7"/>
    <w:rsid w:val="00AC17B5"/>
    <w:rsid w:val="00D81826"/>
    <w:rsid w:val="00DC0A76"/>
    <w:rsid w:val="00EA5BB7"/>
    <w:rsid w:val="00F97C1D"/>
    <w:rsid w:val="00FA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AB08"/>
  <w15:chartTrackingRefBased/>
  <w15:docId w15:val="{6A5717BA-EED1-4A0D-92CD-B4D239FB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8182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81826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D8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5</cp:revision>
  <cp:lastPrinted>2024-01-03T10:15:00Z</cp:lastPrinted>
  <dcterms:created xsi:type="dcterms:W3CDTF">2023-12-21T12:22:00Z</dcterms:created>
  <dcterms:modified xsi:type="dcterms:W3CDTF">2024-01-03T10:15:00Z</dcterms:modified>
</cp:coreProperties>
</file>